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33" w:rsidRDefault="007B1EDC">
      <w:pPr>
        <w:pStyle w:val="Standard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Výroční zpráva obce </w:t>
      </w:r>
      <w:r w:rsidR="007E4F06">
        <w:rPr>
          <w:sz w:val="64"/>
          <w:szCs w:val="64"/>
        </w:rPr>
        <w:t>Dolní Novosedly</w:t>
      </w:r>
    </w:p>
    <w:p w:rsidR="00221433" w:rsidRDefault="007B1ED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o činnosti v oblasti poskytování informací dle zákona</w:t>
      </w:r>
    </w:p>
    <w:p w:rsidR="00221433" w:rsidRDefault="007B1ED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č. 106/1999 Sb.,</w:t>
      </w:r>
    </w:p>
    <w:p w:rsidR="00221433" w:rsidRDefault="007B1ED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o svobodném přístupu k informacím</w:t>
      </w:r>
    </w:p>
    <w:p w:rsidR="00221433" w:rsidRDefault="003161E1">
      <w:pPr>
        <w:pStyle w:val="Standard"/>
        <w:pBdr>
          <w:bottom w:val="single" w:sz="2" w:space="0" w:color="000000"/>
        </w:pBdr>
        <w:jc w:val="center"/>
        <w:rPr>
          <w:sz w:val="32"/>
          <w:szCs w:val="32"/>
        </w:rPr>
      </w:pPr>
      <w:r>
        <w:rPr>
          <w:sz w:val="32"/>
          <w:szCs w:val="32"/>
        </w:rPr>
        <w:t>za rok 2015</w:t>
      </w:r>
    </w:p>
    <w:p w:rsidR="00221433" w:rsidRDefault="00221433">
      <w:pPr>
        <w:pStyle w:val="Standard"/>
        <w:jc w:val="center"/>
        <w:rPr>
          <w:sz w:val="22"/>
          <w:szCs w:val="22"/>
        </w:rPr>
      </w:pPr>
    </w:p>
    <w:p w:rsidR="00221433" w:rsidRDefault="007B1EDC">
      <w:pPr>
        <w:pStyle w:val="Textbody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 souladu s ustanovením § 18 zákona č. 106/1999, o svobodném přístupu k informacím, podle kterého každý povinný subjekt musí o své činnosti v oblasti poskytování informací předkládat zákonem stanovené údaje, předkládá obec</w:t>
      </w:r>
      <w:r w:rsidR="003161E1">
        <w:rPr>
          <w:rFonts w:ascii="Arial" w:hAnsi="Arial"/>
          <w:color w:val="000000"/>
          <w:sz w:val="20"/>
          <w:szCs w:val="20"/>
        </w:rPr>
        <w:t xml:space="preserve"> Dolní Novosedly</w:t>
      </w:r>
      <w:r>
        <w:rPr>
          <w:rFonts w:ascii="Arial" w:hAnsi="Arial"/>
          <w:color w:val="000000"/>
          <w:sz w:val="20"/>
          <w:szCs w:val="20"/>
        </w:rPr>
        <w:t xml:space="preserve"> tuto</w:t>
      </w:r>
      <w:r w:rsidR="00FE5DE4">
        <w:rPr>
          <w:rFonts w:ascii="Arial" w:hAnsi="Arial"/>
          <w:color w:val="000000"/>
          <w:sz w:val="20"/>
          <w:szCs w:val="20"/>
        </w:rPr>
        <w:t xml:space="preserve"> „Výroční zprávu za rok 2015</w:t>
      </w:r>
      <w:r>
        <w:rPr>
          <w:rFonts w:ascii="Arial" w:hAnsi="Arial"/>
          <w:color w:val="000000"/>
          <w:sz w:val="20"/>
          <w:szCs w:val="20"/>
        </w:rPr>
        <w:t>“.</w:t>
      </w:r>
    </w:p>
    <w:p w:rsidR="00221433" w:rsidRDefault="00221433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</w:p>
    <w:tbl>
      <w:tblPr>
        <w:tblW w:w="924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"/>
        <w:gridCol w:w="5985"/>
        <w:gridCol w:w="2745"/>
      </w:tblGrid>
      <w:tr w:rsidR="00221433" w:rsidTr="00221433">
        <w:tc>
          <w:tcPr>
            <w:tcW w:w="51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a)</w:t>
            </w:r>
          </w:p>
        </w:tc>
        <w:tc>
          <w:tcPr>
            <w:tcW w:w="59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písemně podaných žádostí o informace</w:t>
            </w:r>
          </w:p>
        </w:tc>
        <w:tc>
          <w:tcPr>
            <w:tcW w:w="27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3161E1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221433"/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vydaných rozhodnutí o odmítnutí žádosti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E4F0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podaných odvolání proti rozhodnutí o odmítnutí žádosti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E4F0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221433"/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výčet poskytnutých výhradních licencí a odůvodnění nezbytnosti poskytnutí výhradní licence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další informace vztahující se k uplatňování zákona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="008F715D">
              <w:rPr>
                <w:rFonts w:ascii="Arial" w:hAnsi="Arial"/>
                <w:sz w:val="20"/>
                <w:szCs w:val="20"/>
              </w:rPr>
              <w:t>0</w:t>
            </w:r>
          </w:p>
        </w:tc>
      </w:tr>
    </w:tbl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Dle § 17 zákona mohou povinné subjekty (obce) v souvislosti s poskytováním informací požadovat finanční úhradu, a to do výše, která nesmí přesáhnout náklady s vyřízením žádosti spojenými, tj. s pořízením kopií, opatřením technických nosičů dat a s odesláním informací žadateli.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Obec může požadovat úhradu za mimořádně rozsáhlé vyhledání informací.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Výše úhrady za poskytnutí  informací za písemně pod</w:t>
      </w:r>
      <w:r w:rsidR="003161E1">
        <w:rPr>
          <w:rFonts w:ascii="Arial" w:hAnsi="Arial"/>
          <w:color w:val="000000"/>
          <w:sz w:val="20"/>
          <w:szCs w:val="20"/>
        </w:rPr>
        <w:t>ané žádosti v roce 2015</w:t>
      </w:r>
      <w:r w:rsidR="008F715D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činily: 0,- Kč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Pokud jsou podané ústní nebo telefonické žádosti o poskytnutí informace vyřízeny bezprostředně s žadatelem ústní formou, nejsou evidovány a není uplatňován žádný poplatek.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Počet těchto žádostí není dle ustanovení § 13 odst. 3 zákona č. 106/1999 Sb. v platném znění součástí výroční zprávy o poskytnutí informací.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Informace jsou občanům sdělovány na zasedáních zastupitelstva obce, prostřednictvím pevné úřední desky v obci, webových stránek, elektronické úřední desky v rámci webových stránek, hlášením místního rozhlasu a jinými způsoby.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7B1EDC">
      <w:pPr>
        <w:pStyle w:val="Textbody"/>
        <w:widowControl/>
        <w:spacing w:after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Výroční zpráva je zveřejněna na pevné úřední desce v  obci a v elektronické podobě na webových stránkách obce.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7E4F06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 </w:t>
      </w:r>
      <w:r w:rsidR="00111F42">
        <w:rPr>
          <w:rFonts w:ascii="Arial" w:hAnsi="Arial"/>
          <w:color w:val="000000"/>
          <w:sz w:val="20"/>
          <w:szCs w:val="20"/>
        </w:rPr>
        <w:t>Dolních Novosedlech dne 1.2.2016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221433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 w:rsidR="007E4F06">
        <w:rPr>
          <w:rFonts w:ascii="Arial" w:hAnsi="Arial"/>
          <w:color w:val="000000"/>
          <w:sz w:val="20"/>
          <w:szCs w:val="20"/>
        </w:rPr>
        <w:t>Zdeněk Vituj</w:t>
      </w:r>
      <w:r w:rsidR="008F715D">
        <w:rPr>
          <w:rFonts w:ascii="Arial" w:hAnsi="Arial"/>
          <w:color w:val="000000"/>
          <w:sz w:val="20"/>
          <w:szCs w:val="20"/>
        </w:rPr>
        <w:t>, starost</w:t>
      </w:r>
      <w:r>
        <w:rPr>
          <w:rFonts w:ascii="Arial" w:hAnsi="Arial"/>
          <w:color w:val="000000"/>
          <w:sz w:val="20"/>
          <w:szCs w:val="20"/>
        </w:rPr>
        <w:t>a</w:t>
      </w:r>
    </w:p>
    <w:p w:rsidR="00221433" w:rsidRDefault="00221433">
      <w:pPr>
        <w:pStyle w:val="Standard"/>
        <w:rPr>
          <w:rFonts w:ascii="Arial" w:hAnsi="Arial"/>
          <w:sz w:val="20"/>
          <w:szCs w:val="20"/>
        </w:rPr>
      </w:pPr>
    </w:p>
    <w:p w:rsidR="00221433" w:rsidRDefault="00221433">
      <w:pPr>
        <w:pStyle w:val="Standard"/>
      </w:pPr>
    </w:p>
    <w:sectPr w:rsidR="00221433" w:rsidSect="0022143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F5E" w:rsidRDefault="004B7F5E" w:rsidP="00221433">
      <w:r>
        <w:separator/>
      </w:r>
    </w:p>
  </w:endnote>
  <w:endnote w:type="continuationSeparator" w:id="1">
    <w:p w:rsidR="004B7F5E" w:rsidRDefault="004B7F5E" w:rsidP="0022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F5E" w:rsidRDefault="004B7F5E" w:rsidP="00221433">
      <w:r w:rsidRPr="00221433">
        <w:rPr>
          <w:color w:val="000000"/>
        </w:rPr>
        <w:separator/>
      </w:r>
    </w:p>
  </w:footnote>
  <w:footnote w:type="continuationSeparator" w:id="1">
    <w:p w:rsidR="004B7F5E" w:rsidRDefault="004B7F5E" w:rsidP="00221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433"/>
    <w:rsid w:val="000D2B0D"/>
    <w:rsid w:val="00111F42"/>
    <w:rsid w:val="00221433"/>
    <w:rsid w:val="002D2A0A"/>
    <w:rsid w:val="002E5855"/>
    <w:rsid w:val="003161E1"/>
    <w:rsid w:val="004B7F5E"/>
    <w:rsid w:val="00582EDE"/>
    <w:rsid w:val="00754157"/>
    <w:rsid w:val="007B1EDC"/>
    <w:rsid w:val="007D1E23"/>
    <w:rsid w:val="007E4F06"/>
    <w:rsid w:val="008F715D"/>
    <w:rsid w:val="00A43C22"/>
    <w:rsid w:val="00BD26C0"/>
    <w:rsid w:val="00BD2D49"/>
    <w:rsid w:val="00F23C53"/>
    <w:rsid w:val="00FE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1E2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2143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2143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21433"/>
    <w:pPr>
      <w:spacing w:after="120"/>
    </w:pPr>
  </w:style>
  <w:style w:type="paragraph" w:styleId="Seznam">
    <w:name w:val="List"/>
    <w:basedOn w:val="Textbody"/>
    <w:rsid w:val="00221433"/>
  </w:style>
  <w:style w:type="paragraph" w:customStyle="1" w:styleId="Caption">
    <w:name w:val="Caption"/>
    <w:basedOn w:val="Standard"/>
    <w:rsid w:val="002214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1433"/>
    <w:pPr>
      <w:suppressLineNumbers/>
    </w:pPr>
  </w:style>
  <w:style w:type="paragraph" w:customStyle="1" w:styleId="TableContents">
    <w:name w:val="Table Contents"/>
    <w:basedOn w:val="Standard"/>
    <w:rsid w:val="00221433"/>
    <w:pPr>
      <w:suppressLineNumbers/>
    </w:pPr>
  </w:style>
  <w:style w:type="paragraph" w:customStyle="1" w:styleId="TableHeading">
    <w:name w:val="Table Heading"/>
    <w:basedOn w:val="TableContents"/>
    <w:rsid w:val="00221433"/>
    <w:pPr>
      <w:jc w:val="center"/>
    </w:pPr>
    <w:rPr>
      <w:b/>
      <w:bCs/>
    </w:rPr>
  </w:style>
  <w:style w:type="character" w:customStyle="1" w:styleId="NumberingSymbols">
    <w:name w:val="Numbering Symbols"/>
    <w:rsid w:val="002214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Spišská</dc:creator>
  <cp:lastModifiedBy>Ucto</cp:lastModifiedBy>
  <cp:revision>4</cp:revision>
  <cp:lastPrinted>2017-04-06T14:38:00Z</cp:lastPrinted>
  <dcterms:created xsi:type="dcterms:W3CDTF">2017-05-11T12:01:00Z</dcterms:created>
  <dcterms:modified xsi:type="dcterms:W3CDTF">2017-05-11T12:17:00Z</dcterms:modified>
</cp:coreProperties>
</file>